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68CE5" w14:textId="78155602" w:rsidR="009C0D26" w:rsidRPr="0069085E" w:rsidRDefault="009C0D26" w:rsidP="008D2DFD">
      <w:pPr>
        <w:jc w:val="center"/>
        <w:rPr>
          <w:lang w:val="en-US"/>
        </w:rPr>
      </w:pPr>
    </w:p>
    <w:p w14:paraId="0C92BFDB" w14:textId="54A125AF" w:rsidR="009C0D26" w:rsidRPr="00495217" w:rsidRDefault="00760440" w:rsidP="009C0D26">
      <w:pPr>
        <w:rPr>
          <w:rFonts w:ascii="Arial" w:hAnsi="Arial" w:cs="Arial"/>
          <w:b/>
          <w:sz w:val="26"/>
          <w:szCs w:val="26"/>
          <w:lang w:val="en-US"/>
        </w:rPr>
      </w:pPr>
      <w:r w:rsidRPr="00495217">
        <w:rPr>
          <w:rFonts w:ascii="Arial" w:hAnsi="Arial" w:cs="Arial"/>
          <w:b/>
          <w:sz w:val="26"/>
          <w:szCs w:val="26"/>
          <w:lang w:val="en-US"/>
        </w:rPr>
        <w:t>Ph</w:t>
      </w:r>
      <w:r w:rsidR="00DB1EFD" w:rsidRPr="00495217">
        <w:rPr>
          <w:rFonts w:ascii="Arial" w:hAnsi="Arial" w:cs="Arial"/>
          <w:b/>
          <w:sz w:val="26"/>
          <w:szCs w:val="26"/>
          <w:lang w:val="en-US"/>
        </w:rPr>
        <w:t>.</w:t>
      </w:r>
      <w:r w:rsidRPr="00495217">
        <w:rPr>
          <w:rFonts w:ascii="Arial" w:hAnsi="Arial" w:cs="Arial"/>
          <w:b/>
          <w:sz w:val="26"/>
          <w:szCs w:val="26"/>
          <w:lang w:val="en-US"/>
        </w:rPr>
        <w:t>D</w:t>
      </w:r>
      <w:r w:rsidR="00DB1EFD" w:rsidRPr="00495217">
        <w:rPr>
          <w:rFonts w:ascii="Arial" w:hAnsi="Arial" w:cs="Arial"/>
          <w:b/>
          <w:sz w:val="26"/>
          <w:szCs w:val="26"/>
          <w:lang w:val="en-US"/>
        </w:rPr>
        <w:t>.</w:t>
      </w:r>
      <w:r w:rsidRPr="00495217">
        <w:rPr>
          <w:rFonts w:ascii="Arial" w:hAnsi="Arial" w:cs="Arial"/>
          <w:b/>
          <w:sz w:val="26"/>
          <w:szCs w:val="26"/>
          <w:lang w:val="en-US"/>
        </w:rPr>
        <w:t xml:space="preserve"> Fellowship on ‘</w:t>
      </w:r>
      <w:r w:rsidR="0069085E" w:rsidRPr="00495217">
        <w:rPr>
          <w:rFonts w:ascii="Arial" w:hAnsi="Arial" w:cs="Arial"/>
          <w:b/>
          <w:sz w:val="26"/>
          <w:szCs w:val="26"/>
          <w:lang w:val="en-US"/>
        </w:rPr>
        <w:t>R</w:t>
      </w:r>
      <w:r w:rsidRPr="00495217">
        <w:rPr>
          <w:rFonts w:ascii="Arial" w:hAnsi="Arial" w:cs="Arial"/>
          <w:b/>
          <w:sz w:val="26"/>
          <w:szCs w:val="26"/>
          <w:lang w:val="en-US"/>
        </w:rPr>
        <w:t xml:space="preserve">edox reactivity of Selenium </w:t>
      </w:r>
      <w:r w:rsidR="0069085E" w:rsidRPr="00495217">
        <w:rPr>
          <w:rFonts w:ascii="Arial" w:hAnsi="Arial" w:cs="Arial"/>
          <w:b/>
          <w:sz w:val="26"/>
          <w:szCs w:val="26"/>
          <w:lang w:val="en-US"/>
        </w:rPr>
        <w:t xml:space="preserve">in environmental </w:t>
      </w:r>
      <w:proofErr w:type="spellStart"/>
      <w:r w:rsidR="0069085E" w:rsidRPr="00495217">
        <w:rPr>
          <w:rFonts w:ascii="Arial" w:hAnsi="Arial" w:cs="Arial"/>
          <w:b/>
          <w:sz w:val="26"/>
          <w:szCs w:val="26"/>
          <w:lang w:val="en-US"/>
        </w:rPr>
        <w:t>geomedia</w:t>
      </w:r>
      <w:proofErr w:type="spellEnd"/>
      <w:r w:rsidRPr="00495217">
        <w:rPr>
          <w:rFonts w:ascii="Arial" w:hAnsi="Arial" w:cs="Arial"/>
          <w:b/>
          <w:sz w:val="26"/>
          <w:szCs w:val="26"/>
          <w:lang w:val="en-US"/>
        </w:rPr>
        <w:t>’ – Grenoble (France) and Dresden (Germany).</w:t>
      </w:r>
    </w:p>
    <w:p w14:paraId="74D6FB5D" w14:textId="77777777" w:rsidR="009C0D26" w:rsidRPr="008D2DFD" w:rsidRDefault="009C0D26" w:rsidP="009C0D26">
      <w:pPr>
        <w:rPr>
          <w:rFonts w:ascii="Arial" w:hAnsi="Arial" w:cs="Arial"/>
          <w:lang w:val="en-US"/>
        </w:rPr>
      </w:pPr>
    </w:p>
    <w:p w14:paraId="783A102B" w14:textId="4B069C3D" w:rsidR="009C0D26" w:rsidRPr="008D2DFD" w:rsidRDefault="00760440" w:rsidP="009C0D26">
      <w:pPr>
        <w:rPr>
          <w:rFonts w:ascii="Arial" w:hAnsi="Arial" w:cs="Arial"/>
          <w:lang w:val="en-US"/>
        </w:rPr>
      </w:pPr>
      <w:r w:rsidRPr="008D2DFD">
        <w:rPr>
          <w:rFonts w:ascii="Arial" w:hAnsi="Arial" w:cs="Arial"/>
          <w:lang w:val="en-US"/>
        </w:rPr>
        <w:t xml:space="preserve">We are looking for candidates for a </w:t>
      </w:r>
      <w:r w:rsidR="006A242A" w:rsidRPr="008D2DFD">
        <w:rPr>
          <w:rFonts w:ascii="Arial" w:hAnsi="Arial" w:cs="Arial"/>
          <w:lang w:val="en-US"/>
        </w:rPr>
        <w:t xml:space="preserve">Ph.D. </w:t>
      </w:r>
      <w:r w:rsidRPr="008D2DFD">
        <w:rPr>
          <w:rFonts w:ascii="Arial" w:hAnsi="Arial" w:cs="Arial"/>
          <w:lang w:val="en-US"/>
        </w:rPr>
        <w:t xml:space="preserve">fellowship </w:t>
      </w:r>
      <w:r w:rsidR="00153157" w:rsidRPr="008D2DFD">
        <w:rPr>
          <w:rFonts w:ascii="Arial" w:hAnsi="Arial" w:cs="Arial"/>
          <w:lang w:val="en-US"/>
        </w:rPr>
        <w:t xml:space="preserve">application </w:t>
      </w:r>
      <w:r w:rsidRPr="008D2DFD">
        <w:rPr>
          <w:rFonts w:ascii="Arial" w:hAnsi="Arial" w:cs="Arial"/>
          <w:lang w:val="en-US"/>
        </w:rPr>
        <w:t xml:space="preserve">in the field of redox reactivity of selenium, in a collaboration between </w:t>
      </w:r>
      <w:r w:rsidR="0069085E" w:rsidRPr="008D2DFD">
        <w:rPr>
          <w:rFonts w:ascii="Arial" w:hAnsi="Arial" w:cs="Arial"/>
          <w:lang w:val="en-US"/>
        </w:rPr>
        <w:t xml:space="preserve">the </w:t>
      </w:r>
      <w:r w:rsidR="008D2DFD" w:rsidRPr="008D2DFD">
        <w:rPr>
          <w:rFonts w:ascii="Arial" w:hAnsi="Arial" w:cs="Arial"/>
          <w:lang w:val="en-US"/>
        </w:rPr>
        <w:t>Earth Science Institute</w:t>
      </w:r>
      <w:r w:rsidR="0069085E" w:rsidRPr="008D2DFD">
        <w:rPr>
          <w:rFonts w:ascii="Arial" w:hAnsi="Arial" w:cs="Arial"/>
          <w:lang w:val="en-US"/>
        </w:rPr>
        <w:t xml:space="preserve"> (</w:t>
      </w:r>
      <w:proofErr w:type="spellStart"/>
      <w:r w:rsidR="00C331D4">
        <w:fldChar w:fldCharType="begin"/>
      </w:r>
      <w:r w:rsidR="00C331D4">
        <w:instrText xml:space="preserve"> HYPERLINK "http://isterre.fr/" </w:instrText>
      </w:r>
      <w:r w:rsidR="00C331D4">
        <w:fldChar w:fldCharType="separate"/>
      </w:r>
      <w:r w:rsidR="0069085E" w:rsidRPr="001E77C4">
        <w:rPr>
          <w:rStyle w:val="Lienhypertexte"/>
          <w:rFonts w:ascii="Arial" w:hAnsi="Arial" w:cs="Arial"/>
          <w:bdr w:val="none" w:sz="0" w:space="0" w:color="auto"/>
          <w:lang w:val="en-US"/>
        </w:rPr>
        <w:t>ISTerre</w:t>
      </w:r>
      <w:proofErr w:type="spellEnd"/>
      <w:r w:rsidR="0069085E" w:rsidRPr="001E77C4">
        <w:rPr>
          <w:rStyle w:val="Lienhypertexte"/>
          <w:rFonts w:ascii="Arial" w:hAnsi="Arial" w:cs="Arial"/>
          <w:bdr w:val="none" w:sz="0" w:space="0" w:color="auto"/>
          <w:lang w:val="en-US"/>
        </w:rPr>
        <w:t xml:space="preserve">, CNRS &amp; Univ. Grenoble </w:t>
      </w:r>
      <w:proofErr w:type="spellStart"/>
      <w:r w:rsidR="0069085E" w:rsidRPr="001E77C4">
        <w:rPr>
          <w:rStyle w:val="Lienhypertexte"/>
          <w:rFonts w:ascii="Arial" w:hAnsi="Arial" w:cs="Arial"/>
          <w:bdr w:val="none" w:sz="0" w:space="0" w:color="auto"/>
          <w:lang w:val="en-US"/>
        </w:rPr>
        <w:t>Alpes</w:t>
      </w:r>
      <w:proofErr w:type="spellEnd"/>
      <w:r w:rsidR="00C331D4">
        <w:rPr>
          <w:rStyle w:val="Lienhypertexte"/>
          <w:rFonts w:ascii="Arial" w:hAnsi="Arial" w:cs="Arial"/>
          <w:bdr w:val="none" w:sz="0" w:space="0" w:color="auto"/>
          <w:lang w:val="en-US"/>
        </w:rPr>
        <w:fldChar w:fldCharType="end"/>
      </w:r>
      <w:r w:rsidR="0069085E" w:rsidRPr="008D2DFD">
        <w:rPr>
          <w:rFonts w:ascii="Arial" w:hAnsi="Arial" w:cs="Arial"/>
          <w:lang w:val="en-US"/>
        </w:rPr>
        <w:t>), and the Surface Processes department of the Institute of Resource Ecology at HZDR (</w:t>
      </w:r>
      <w:hyperlink r:id="rId7" w:history="1">
        <w:r w:rsidR="0069085E" w:rsidRPr="008D2DFD">
          <w:rPr>
            <w:rStyle w:val="Lienhypertexte"/>
            <w:rFonts w:ascii="Arial" w:hAnsi="Arial" w:cs="Arial"/>
            <w:bdr w:val="none" w:sz="0" w:space="0" w:color="auto"/>
            <w:lang w:val="en-US"/>
          </w:rPr>
          <w:t>Institute of Resource Ecology - Helmholtz-</w:t>
        </w:r>
        <w:proofErr w:type="spellStart"/>
        <w:r w:rsidR="0069085E" w:rsidRPr="008D2DFD">
          <w:rPr>
            <w:rStyle w:val="Lienhypertexte"/>
            <w:rFonts w:ascii="Arial" w:hAnsi="Arial" w:cs="Arial"/>
            <w:bdr w:val="none" w:sz="0" w:space="0" w:color="auto"/>
            <w:lang w:val="en-US"/>
          </w:rPr>
          <w:t>Zentrum</w:t>
        </w:r>
        <w:proofErr w:type="spellEnd"/>
        <w:r w:rsidR="0069085E" w:rsidRPr="008D2DFD">
          <w:rPr>
            <w:rStyle w:val="Lienhypertexte"/>
            <w:rFonts w:ascii="Arial" w:hAnsi="Arial" w:cs="Arial"/>
            <w:bdr w:val="none" w:sz="0" w:space="0" w:color="auto"/>
            <w:lang w:val="en-US"/>
          </w:rPr>
          <w:t xml:space="preserve"> Dresden-</w:t>
        </w:r>
        <w:proofErr w:type="spellStart"/>
        <w:r w:rsidR="0069085E" w:rsidRPr="008D2DFD">
          <w:rPr>
            <w:rStyle w:val="Lienhypertexte"/>
            <w:rFonts w:ascii="Arial" w:hAnsi="Arial" w:cs="Arial"/>
            <w:bdr w:val="none" w:sz="0" w:space="0" w:color="auto"/>
            <w:lang w:val="en-US"/>
          </w:rPr>
          <w:t>Rossendorf</w:t>
        </w:r>
        <w:proofErr w:type="spellEnd"/>
        <w:r w:rsidR="0069085E" w:rsidRPr="008D2DFD">
          <w:rPr>
            <w:rStyle w:val="Lienhypertexte"/>
            <w:rFonts w:ascii="Arial" w:hAnsi="Arial" w:cs="Arial"/>
            <w:bdr w:val="none" w:sz="0" w:space="0" w:color="auto"/>
            <w:lang w:val="en-US"/>
          </w:rPr>
          <w:t>, HZDR</w:t>
        </w:r>
      </w:hyperlink>
      <w:r w:rsidR="0069085E" w:rsidRPr="008D2DFD">
        <w:rPr>
          <w:rFonts w:ascii="Arial" w:hAnsi="Arial" w:cs="Arial"/>
          <w:iCs/>
          <w:bdr w:val="none" w:sz="0" w:space="0" w:color="auto" w:frame="1"/>
          <w:lang w:val="en-US"/>
        </w:rPr>
        <w:t xml:space="preserve">). The project is part of a collaborative research with </w:t>
      </w:r>
      <w:hyperlink r:id="rId8" w:history="1">
        <w:r w:rsidR="009C0D26" w:rsidRPr="005D6D34">
          <w:rPr>
            <w:rStyle w:val="Lienhypertexte"/>
            <w:rFonts w:ascii="Arial" w:hAnsi="Arial" w:cs="Arial"/>
            <w:bdr w:val="none" w:sz="0" w:space="0" w:color="auto"/>
            <w:lang w:val="en-US"/>
          </w:rPr>
          <w:t>ANDRA</w:t>
        </w:r>
      </w:hyperlink>
      <w:r w:rsidRPr="008D2DFD">
        <w:rPr>
          <w:rFonts w:ascii="Arial" w:hAnsi="Arial" w:cs="Arial"/>
          <w:lang w:val="en-US"/>
        </w:rPr>
        <w:t xml:space="preserve">, </w:t>
      </w:r>
      <w:r w:rsidR="0069085E" w:rsidRPr="008D2DFD">
        <w:rPr>
          <w:rFonts w:ascii="Arial" w:hAnsi="Arial" w:cs="Arial"/>
          <w:iCs/>
          <w:bdr w:val="none" w:sz="0" w:space="0" w:color="auto" w:frame="1"/>
          <w:lang w:val="en-US"/>
        </w:rPr>
        <w:t xml:space="preserve">the </w:t>
      </w:r>
      <w:r w:rsidR="007A0E0D" w:rsidRPr="007A0E0D">
        <w:rPr>
          <w:rFonts w:ascii="Arial" w:hAnsi="Arial" w:cs="Arial"/>
          <w:iCs/>
          <w:bdr w:val="none" w:sz="0" w:space="0" w:color="auto" w:frame="1"/>
          <w:lang w:val="en-US"/>
        </w:rPr>
        <w:t>French National Agency for Nuclear Waste Management</w:t>
      </w:r>
      <w:r w:rsidR="0069085E" w:rsidRPr="008D2DFD">
        <w:rPr>
          <w:rFonts w:ascii="Arial" w:hAnsi="Arial" w:cs="Arial"/>
          <w:iCs/>
          <w:bdr w:val="none" w:sz="0" w:space="0" w:color="auto" w:frame="1"/>
          <w:lang w:val="en-US"/>
        </w:rPr>
        <w:t>.</w:t>
      </w:r>
    </w:p>
    <w:p w14:paraId="1053883E" w14:textId="77777777" w:rsidR="00DB1EFD" w:rsidRPr="008D2DFD" w:rsidRDefault="00DB1EFD" w:rsidP="00DB1EFD">
      <w:pPr>
        <w:rPr>
          <w:rFonts w:ascii="Arial" w:hAnsi="Arial" w:cs="Arial"/>
          <w:u w:val="single"/>
          <w:lang w:val="en-US"/>
        </w:rPr>
      </w:pPr>
    </w:p>
    <w:p w14:paraId="06E4843D" w14:textId="77777777" w:rsidR="00DB1EFD" w:rsidRPr="008D2DFD" w:rsidRDefault="00DB1EFD" w:rsidP="00DB1EFD">
      <w:pPr>
        <w:rPr>
          <w:rFonts w:ascii="Arial" w:hAnsi="Arial" w:cs="Arial"/>
          <w:b/>
          <w:lang w:val="en-US"/>
        </w:rPr>
      </w:pPr>
      <w:r w:rsidRPr="008D2DFD">
        <w:rPr>
          <w:rFonts w:ascii="Arial" w:hAnsi="Arial" w:cs="Arial"/>
          <w:b/>
          <w:lang w:val="en-US"/>
        </w:rPr>
        <w:t>Research supervisors</w:t>
      </w:r>
    </w:p>
    <w:p w14:paraId="3B7BF106" w14:textId="77777777" w:rsidR="00DB1EFD" w:rsidRPr="008D2DFD" w:rsidRDefault="00DB1EFD" w:rsidP="00DB1EFD">
      <w:pPr>
        <w:rPr>
          <w:rFonts w:ascii="Arial" w:hAnsi="Arial" w:cs="Arial"/>
          <w:lang w:val="en-US"/>
        </w:rPr>
      </w:pPr>
      <w:r w:rsidRPr="008D2DFD">
        <w:rPr>
          <w:rFonts w:ascii="Arial" w:hAnsi="Arial" w:cs="Arial"/>
          <w:lang w:val="en-US"/>
        </w:rPr>
        <w:t>Dr. Alejandro Fernandez-Martinez (</w:t>
      </w:r>
      <w:proofErr w:type="spellStart"/>
      <w:r w:rsidRPr="008D2DFD">
        <w:rPr>
          <w:rFonts w:ascii="Arial" w:hAnsi="Arial" w:cs="Arial"/>
          <w:lang w:val="en-US"/>
        </w:rPr>
        <w:t>ISTerre</w:t>
      </w:r>
      <w:proofErr w:type="spellEnd"/>
      <w:r w:rsidRPr="008D2DFD">
        <w:rPr>
          <w:rFonts w:ascii="Arial" w:hAnsi="Arial" w:cs="Arial"/>
          <w:lang w:val="en-US"/>
        </w:rPr>
        <w:t xml:space="preserve">, CNRS &amp; Univ. Grenoble </w:t>
      </w:r>
      <w:proofErr w:type="spellStart"/>
      <w:r w:rsidRPr="008D2DFD">
        <w:rPr>
          <w:rFonts w:ascii="Arial" w:hAnsi="Arial" w:cs="Arial"/>
          <w:lang w:val="en-US"/>
        </w:rPr>
        <w:t>Alpes</w:t>
      </w:r>
      <w:proofErr w:type="spellEnd"/>
      <w:r w:rsidRPr="008D2DFD">
        <w:rPr>
          <w:rFonts w:ascii="Arial" w:hAnsi="Arial" w:cs="Arial"/>
          <w:lang w:val="en-US"/>
        </w:rPr>
        <w:t>, France)</w:t>
      </w:r>
    </w:p>
    <w:p w14:paraId="1CDA5184" w14:textId="1B2D9595" w:rsidR="00DB1EFD" w:rsidRPr="008D2DFD" w:rsidRDefault="00DB1EFD" w:rsidP="00DB1EFD">
      <w:pPr>
        <w:rPr>
          <w:rFonts w:ascii="Arial" w:hAnsi="Arial" w:cs="Arial"/>
          <w:lang w:val="en-US"/>
        </w:rPr>
      </w:pPr>
      <w:r w:rsidRPr="008D2DFD">
        <w:rPr>
          <w:rFonts w:ascii="Arial" w:hAnsi="Arial" w:cs="Arial"/>
          <w:lang w:val="en-US"/>
        </w:rPr>
        <w:t>Dr. Norbert Jordan (Helmholtz-</w:t>
      </w:r>
      <w:proofErr w:type="spellStart"/>
      <w:r w:rsidRPr="008D2DFD">
        <w:rPr>
          <w:rFonts w:ascii="Arial" w:hAnsi="Arial" w:cs="Arial"/>
          <w:lang w:val="en-US"/>
        </w:rPr>
        <w:t>Zentrum</w:t>
      </w:r>
      <w:proofErr w:type="spellEnd"/>
      <w:r w:rsidRPr="008D2DFD">
        <w:rPr>
          <w:rFonts w:ascii="Arial" w:hAnsi="Arial" w:cs="Arial"/>
          <w:lang w:val="en-US"/>
        </w:rPr>
        <w:t xml:space="preserve"> Dresden - </w:t>
      </w:r>
      <w:proofErr w:type="spellStart"/>
      <w:r w:rsidRPr="008D2DFD">
        <w:rPr>
          <w:rFonts w:ascii="Arial" w:hAnsi="Arial" w:cs="Arial"/>
          <w:lang w:val="en-US"/>
        </w:rPr>
        <w:t>Rossendorf</w:t>
      </w:r>
      <w:proofErr w:type="spellEnd"/>
      <w:r w:rsidRPr="008D2DFD">
        <w:rPr>
          <w:rFonts w:ascii="Arial" w:hAnsi="Arial" w:cs="Arial"/>
          <w:lang w:val="en-US"/>
        </w:rPr>
        <w:t xml:space="preserve"> (HZDR), Germany)</w:t>
      </w:r>
    </w:p>
    <w:p w14:paraId="7E6EB9DF" w14:textId="77777777" w:rsidR="0069085E" w:rsidRPr="008D2DFD" w:rsidRDefault="0069085E" w:rsidP="0069085E">
      <w:pPr>
        <w:rPr>
          <w:rFonts w:ascii="Arial" w:hAnsi="Arial" w:cs="Arial"/>
          <w:lang w:val="en-US"/>
        </w:rPr>
      </w:pPr>
      <w:r w:rsidRPr="008D2DFD">
        <w:rPr>
          <w:rFonts w:ascii="Arial" w:hAnsi="Arial" w:cs="Arial"/>
          <w:lang w:val="en-US"/>
        </w:rPr>
        <w:t xml:space="preserve">Prof. Laurent </w:t>
      </w:r>
      <w:proofErr w:type="spellStart"/>
      <w:r w:rsidRPr="008D2DFD">
        <w:rPr>
          <w:rFonts w:ascii="Arial" w:hAnsi="Arial" w:cs="Arial"/>
          <w:lang w:val="en-US"/>
        </w:rPr>
        <w:t>Charlet</w:t>
      </w:r>
      <w:proofErr w:type="spellEnd"/>
      <w:r w:rsidRPr="008D2DFD">
        <w:rPr>
          <w:rFonts w:ascii="Arial" w:hAnsi="Arial" w:cs="Arial"/>
          <w:lang w:val="en-US"/>
        </w:rPr>
        <w:t xml:space="preserve"> (</w:t>
      </w:r>
      <w:proofErr w:type="spellStart"/>
      <w:r w:rsidRPr="008D2DFD">
        <w:rPr>
          <w:rFonts w:ascii="Arial" w:hAnsi="Arial" w:cs="Arial"/>
          <w:lang w:val="en-US"/>
        </w:rPr>
        <w:t>ISTerre</w:t>
      </w:r>
      <w:proofErr w:type="spellEnd"/>
      <w:r w:rsidRPr="008D2DFD">
        <w:rPr>
          <w:rFonts w:ascii="Arial" w:hAnsi="Arial" w:cs="Arial"/>
          <w:lang w:val="en-US"/>
        </w:rPr>
        <w:t xml:space="preserve">, CNRS &amp; Univ. Grenoble </w:t>
      </w:r>
      <w:proofErr w:type="spellStart"/>
      <w:r w:rsidRPr="008D2DFD">
        <w:rPr>
          <w:rFonts w:ascii="Arial" w:hAnsi="Arial" w:cs="Arial"/>
          <w:lang w:val="en-US"/>
        </w:rPr>
        <w:t>Alpes</w:t>
      </w:r>
      <w:proofErr w:type="spellEnd"/>
      <w:r w:rsidRPr="008D2DFD">
        <w:rPr>
          <w:rFonts w:ascii="Arial" w:hAnsi="Arial" w:cs="Arial"/>
          <w:lang w:val="en-US"/>
        </w:rPr>
        <w:t xml:space="preserve">, France) </w:t>
      </w:r>
    </w:p>
    <w:p w14:paraId="7E7602BA" w14:textId="346B68D3" w:rsidR="00DB1EFD" w:rsidRPr="008D2DFD" w:rsidRDefault="00DB1EFD" w:rsidP="00DB1EFD">
      <w:pPr>
        <w:rPr>
          <w:rFonts w:ascii="Arial" w:hAnsi="Arial" w:cs="Arial"/>
          <w:lang w:val="en-US"/>
        </w:rPr>
      </w:pPr>
      <w:r w:rsidRPr="008D2DFD">
        <w:rPr>
          <w:rFonts w:ascii="Arial" w:hAnsi="Arial" w:cs="Arial"/>
          <w:lang w:val="en-US"/>
        </w:rPr>
        <w:t>ANDRA Engineers (Paris, France)</w:t>
      </w:r>
    </w:p>
    <w:p w14:paraId="668B36F5" w14:textId="77777777" w:rsidR="009C0D26" w:rsidRPr="008D2DFD" w:rsidRDefault="009C0D26" w:rsidP="009C0D26">
      <w:pPr>
        <w:rPr>
          <w:rFonts w:ascii="Arial" w:hAnsi="Arial" w:cs="Arial"/>
          <w:lang w:val="en-US"/>
        </w:rPr>
      </w:pPr>
    </w:p>
    <w:p w14:paraId="05C8403B" w14:textId="77777777" w:rsidR="009C0D26" w:rsidRPr="008D2DFD" w:rsidRDefault="009C0D26" w:rsidP="009C0D26">
      <w:pPr>
        <w:rPr>
          <w:rFonts w:ascii="Arial" w:hAnsi="Arial" w:cs="Arial"/>
          <w:b/>
          <w:lang w:val="en-US"/>
        </w:rPr>
      </w:pPr>
      <w:r w:rsidRPr="008D2DFD">
        <w:rPr>
          <w:rFonts w:ascii="Arial" w:hAnsi="Arial" w:cs="Arial"/>
          <w:b/>
          <w:lang w:val="en-US"/>
        </w:rPr>
        <w:t>Context</w:t>
      </w:r>
    </w:p>
    <w:p w14:paraId="458EC31A" w14:textId="65F93C8C" w:rsidR="00B648CC" w:rsidRDefault="007535E4" w:rsidP="009C0D26">
      <w:pPr>
        <w:rPr>
          <w:rFonts w:ascii="Arial" w:hAnsi="Arial" w:cs="Arial"/>
          <w:lang w:val="en-US"/>
        </w:rPr>
      </w:pPr>
      <w:r w:rsidRPr="007535E4">
        <w:rPr>
          <w:rFonts w:ascii="Arial" w:hAnsi="Arial" w:cs="Arial"/>
          <w:lang w:val="en-US"/>
        </w:rPr>
        <w:t xml:space="preserve">Production of electricity by nuclear power plants inevitably generates radioactive waste. Concerning the high-level and long-lived radioactive waste, a solution considered by the French and German nuclear waste management agencies is to store them into deep underground repositories. The principle of such a concept is to provide a multi-barrier system with several matrixes to avoid the release of the radioactive waste through the biosphere for very long time scales (up to hundred thousand of years). Long-term safety assessments require a characterization at both macroscopic and molecular level of the different processes (retention, reduction, surface precipitation, etc.) that can take place onto the involved solid surfaces and the considered radioactive pollutants. Among them, the </w:t>
      </w:r>
      <w:bookmarkStart w:id="0" w:name="_GoBack"/>
      <w:r w:rsidRPr="007535E4">
        <w:rPr>
          <w:rFonts w:ascii="Arial" w:hAnsi="Arial" w:cs="Arial"/>
          <w:vertAlign w:val="superscript"/>
          <w:lang w:val="en-US"/>
        </w:rPr>
        <w:t>79</w:t>
      </w:r>
      <w:bookmarkEnd w:id="0"/>
      <w:r w:rsidRPr="007535E4">
        <w:rPr>
          <w:rFonts w:ascii="Arial" w:hAnsi="Arial" w:cs="Arial"/>
          <w:lang w:val="en-US"/>
        </w:rPr>
        <w:t>Se isotope (</w:t>
      </w:r>
      <w:r w:rsidRPr="007535E4">
        <w:rPr>
          <w:rFonts w:ascii="Cambria Math" w:hAnsi="Cambria Math" w:cs="Cambria Math"/>
          <w:lang w:val="en-US"/>
        </w:rPr>
        <w:t>∼</w:t>
      </w:r>
      <w:r w:rsidRPr="007535E4">
        <w:rPr>
          <w:rFonts w:ascii="Arial" w:hAnsi="Arial" w:cs="Arial"/>
          <w:lang w:val="en-US"/>
        </w:rPr>
        <w:t>3.27 × 10</w:t>
      </w:r>
      <w:r w:rsidRPr="007535E4">
        <w:rPr>
          <w:rFonts w:ascii="Arial" w:hAnsi="Arial" w:cs="Arial"/>
          <w:vertAlign w:val="superscript"/>
          <w:lang w:val="en-US"/>
        </w:rPr>
        <w:t>5</w:t>
      </w:r>
      <w:r w:rsidRPr="007535E4">
        <w:rPr>
          <w:rFonts w:ascii="Arial" w:hAnsi="Arial" w:cs="Arial"/>
          <w:lang w:val="en-US"/>
        </w:rPr>
        <w:t xml:space="preserve"> a) is considered as one of the main radionuclides contributing to the dose-to-man after final disposal.</w:t>
      </w:r>
    </w:p>
    <w:p w14:paraId="2594A2A6" w14:textId="77777777" w:rsidR="007535E4" w:rsidRPr="008A2C4B" w:rsidRDefault="007535E4" w:rsidP="009C0D26">
      <w:pPr>
        <w:rPr>
          <w:rFonts w:ascii="Arial" w:hAnsi="Arial" w:cs="Arial"/>
          <w:lang w:val="en-US"/>
        </w:rPr>
      </w:pPr>
    </w:p>
    <w:p w14:paraId="19B14B19" w14:textId="17AD896D" w:rsidR="00495217" w:rsidRDefault="007535E4" w:rsidP="00495217">
      <w:pPr>
        <w:rPr>
          <w:rFonts w:ascii="Arial" w:hAnsi="Arial" w:cs="Arial"/>
          <w:lang w:val="en-US"/>
        </w:rPr>
      </w:pPr>
      <w:r w:rsidRPr="007535E4">
        <w:rPr>
          <w:rFonts w:ascii="Arial" w:hAnsi="Arial" w:cs="Arial"/>
          <w:lang w:val="en-US"/>
        </w:rPr>
        <w:t xml:space="preserve">Selenium can have different oxidation states (-II, -I, </w:t>
      </w:r>
      <w:proofErr w:type="gramStart"/>
      <w:r w:rsidRPr="007535E4">
        <w:rPr>
          <w:rFonts w:ascii="Arial" w:hAnsi="Arial" w:cs="Arial"/>
          <w:lang w:val="en-US"/>
        </w:rPr>
        <w:t>0</w:t>
      </w:r>
      <w:proofErr w:type="gramEnd"/>
      <w:r w:rsidRPr="007535E4">
        <w:rPr>
          <w:rFonts w:ascii="Arial" w:hAnsi="Arial" w:cs="Arial"/>
          <w:lang w:val="en-US"/>
        </w:rPr>
        <w:t xml:space="preserve">, +IV, and +VI). The -II, </w:t>
      </w:r>
      <w:proofErr w:type="gramStart"/>
      <w:r w:rsidRPr="007535E4">
        <w:rPr>
          <w:rFonts w:ascii="Arial" w:hAnsi="Arial" w:cs="Arial"/>
          <w:lang w:val="en-US"/>
        </w:rPr>
        <w:t>-I and 0 states</w:t>
      </w:r>
      <w:proofErr w:type="gramEnd"/>
      <w:r w:rsidRPr="007535E4">
        <w:rPr>
          <w:rFonts w:ascii="Arial" w:hAnsi="Arial" w:cs="Arial"/>
          <w:lang w:val="en-US"/>
        </w:rPr>
        <w:t xml:space="preserve"> are commonly predominant in “reducing” anoxic environments, while the +IV and +VI states predominate in “oxidizing” environments. In the reducing geochemical environment of the </w:t>
      </w:r>
      <w:proofErr w:type="spellStart"/>
      <w:r w:rsidRPr="007535E4">
        <w:rPr>
          <w:rFonts w:ascii="Arial" w:hAnsi="Arial" w:cs="Arial"/>
          <w:lang w:val="en-US"/>
        </w:rPr>
        <w:t>Callovo</w:t>
      </w:r>
      <w:proofErr w:type="spellEnd"/>
      <w:r w:rsidRPr="007535E4">
        <w:rPr>
          <w:rFonts w:ascii="Arial" w:hAnsi="Arial" w:cs="Arial"/>
          <w:lang w:val="en-US"/>
        </w:rPr>
        <w:t xml:space="preserve">-Oxfordian (deep clay formation selected for the location of the French deep geological repository </w:t>
      </w:r>
      <w:proofErr w:type="spellStart"/>
      <w:r w:rsidRPr="007535E4">
        <w:rPr>
          <w:rFonts w:ascii="Arial" w:hAnsi="Arial" w:cs="Arial"/>
          <w:lang w:val="en-US"/>
        </w:rPr>
        <w:t>Cigeo</w:t>
      </w:r>
      <w:proofErr w:type="spellEnd"/>
      <w:r w:rsidRPr="007535E4">
        <w:rPr>
          <w:rFonts w:ascii="Arial" w:hAnsi="Arial" w:cs="Arial"/>
          <w:lang w:val="en-US"/>
        </w:rPr>
        <w:t xml:space="preserve">), selenium is thus expected to be thermodynamically stable in solution in redox states ranging from </w:t>
      </w:r>
      <w:proofErr w:type="gramStart"/>
      <w:r w:rsidRPr="007535E4">
        <w:rPr>
          <w:rFonts w:ascii="Arial" w:hAnsi="Arial" w:cs="Arial"/>
          <w:lang w:val="en-US"/>
        </w:rPr>
        <w:t>0</w:t>
      </w:r>
      <w:proofErr w:type="gramEnd"/>
      <w:r w:rsidRPr="007535E4">
        <w:rPr>
          <w:rFonts w:ascii="Arial" w:hAnsi="Arial" w:cs="Arial"/>
          <w:lang w:val="en-US"/>
        </w:rPr>
        <w:t xml:space="preserve"> to -II. The solubility of selenium depends on the oxidation state: (a) </w:t>
      </w:r>
      <w:proofErr w:type="gramStart"/>
      <w:r w:rsidRPr="007535E4">
        <w:rPr>
          <w:rFonts w:ascii="Arial" w:hAnsi="Arial" w:cs="Arial"/>
          <w:lang w:val="en-US"/>
        </w:rPr>
        <w:t>Se(</w:t>
      </w:r>
      <w:proofErr w:type="gramEnd"/>
      <w:r w:rsidRPr="007535E4">
        <w:rPr>
          <w:rFonts w:ascii="Arial" w:hAnsi="Arial" w:cs="Arial"/>
          <w:lang w:val="en-US"/>
        </w:rPr>
        <w:t xml:space="preserve">+VI) and Se(+IV) highly soluble (solubility not controlled by a mineral phase); (b) Se(0), extremely poorly soluble native selenium; and (c) Se(-I) and Se(-II): poorly soluble but significantly more soluble than Se(0). The transition from one oxidation state to another </w:t>
      </w:r>
      <w:proofErr w:type="gramStart"/>
      <w:r w:rsidRPr="007535E4">
        <w:rPr>
          <w:rFonts w:ascii="Arial" w:hAnsi="Arial" w:cs="Arial"/>
          <w:lang w:val="en-US"/>
        </w:rPr>
        <w:t>may therefore be accompanied</w:t>
      </w:r>
      <w:proofErr w:type="gramEnd"/>
      <w:r w:rsidRPr="007535E4">
        <w:rPr>
          <w:rFonts w:ascii="Arial" w:hAnsi="Arial" w:cs="Arial"/>
          <w:lang w:val="en-US"/>
        </w:rPr>
        <w:t xml:space="preserve"> by changes in solubility.</w:t>
      </w:r>
    </w:p>
    <w:p w14:paraId="425C2D0A" w14:textId="1CCF47F2" w:rsidR="009327FD" w:rsidRDefault="007535E4" w:rsidP="009C0D26">
      <w:pPr>
        <w:rPr>
          <w:rFonts w:ascii="Arial" w:hAnsi="Arial" w:cs="Arial"/>
          <w:lang w:val="en-US"/>
        </w:rPr>
      </w:pPr>
      <w:r w:rsidRPr="007535E4">
        <w:rPr>
          <w:rFonts w:ascii="Arial" w:hAnsi="Arial" w:cs="Arial"/>
          <w:lang w:val="en-US"/>
        </w:rPr>
        <w:lastRenderedPageBreak/>
        <w:t xml:space="preserve">The thesis research will focus on the redox reactions and coupled precipitation of selenium (VI) and selenium (-II) under the conditions of the </w:t>
      </w:r>
      <w:proofErr w:type="spellStart"/>
      <w:r w:rsidRPr="007535E4">
        <w:rPr>
          <w:rFonts w:ascii="Arial" w:hAnsi="Arial" w:cs="Arial"/>
          <w:lang w:val="en-US"/>
        </w:rPr>
        <w:t>Callovo</w:t>
      </w:r>
      <w:proofErr w:type="spellEnd"/>
      <w:r w:rsidRPr="007535E4">
        <w:rPr>
          <w:rFonts w:ascii="Arial" w:hAnsi="Arial" w:cs="Arial"/>
          <w:lang w:val="en-US"/>
        </w:rPr>
        <w:t xml:space="preserve">-Oxfordian pore water and, namely, in the presence of steel corrosion products such as magnetite, which </w:t>
      </w:r>
      <w:proofErr w:type="gramStart"/>
      <w:r w:rsidRPr="007535E4">
        <w:rPr>
          <w:rFonts w:ascii="Arial" w:hAnsi="Arial" w:cs="Arial"/>
          <w:lang w:val="en-US"/>
        </w:rPr>
        <w:t>are also</w:t>
      </w:r>
      <w:proofErr w:type="gramEnd"/>
      <w:r w:rsidRPr="007535E4">
        <w:rPr>
          <w:rFonts w:ascii="Arial" w:hAnsi="Arial" w:cs="Arial"/>
          <w:lang w:val="en-US"/>
        </w:rPr>
        <w:t xml:space="preserve"> widespread environmental minerals. These reactions </w:t>
      </w:r>
      <w:proofErr w:type="gramStart"/>
      <w:r w:rsidRPr="007535E4">
        <w:rPr>
          <w:rFonts w:ascii="Arial" w:hAnsi="Arial" w:cs="Arial"/>
          <w:lang w:val="en-US"/>
        </w:rPr>
        <w:t>will be characterized</w:t>
      </w:r>
      <w:proofErr w:type="gramEnd"/>
      <w:r w:rsidRPr="007535E4">
        <w:rPr>
          <w:rFonts w:ascii="Arial" w:hAnsi="Arial" w:cs="Arial"/>
          <w:lang w:val="en-US"/>
        </w:rPr>
        <w:t xml:space="preserve"> by means of batch sorption experiments, and lab-based and synchrotron-based scattering and spectroscopic methods.</w:t>
      </w:r>
    </w:p>
    <w:p w14:paraId="5707D113" w14:textId="77777777" w:rsidR="007535E4" w:rsidRPr="00E61B08" w:rsidRDefault="007535E4" w:rsidP="009C0D26">
      <w:pPr>
        <w:rPr>
          <w:rFonts w:ascii="Arial" w:hAnsi="Arial" w:cs="Arial"/>
          <w:b/>
          <w:lang w:val="en-US"/>
        </w:rPr>
      </w:pPr>
    </w:p>
    <w:p w14:paraId="2AA91A9A" w14:textId="77777777" w:rsidR="009C0D26" w:rsidRPr="00E61B08" w:rsidRDefault="009C0D26" w:rsidP="009C0D26">
      <w:pPr>
        <w:rPr>
          <w:rFonts w:ascii="Arial" w:hAnsi="Arial" w:cs="Arial"/>
          <w:b/>
          <w:lang w:val="en-US"/>
        </w:rPr>
      </w:pPr>
      <w:r w:rsidRPr="00E61B08">
        <w:rPr>
          <w:rFonts w:ascii="Arial" w:hAnsi="Arial" w:cs="Arial"/>
          <w:b/>
          <w:lang w:val="en-US"/>
        </w:rPr>
        <w:t>Benefits</w:t>
      </w:r>
    </w:p>
    <w:p w14:paraId="05CE3CB1" w14:textId="556DC366" w:rsidR="009C0D26" w:rsidRDefault="007535E4" w:rsidP="009C0D26">
      <w:pPr>
        <w:rPr>
          <w:rFonts w:ascii="Arial" w:hAnsi="Arial" w:cs="Arial"/>
          <w:lang w:val="en-US"/>
        </w:rPr>
      </w:pPr>
      <w:r w:rsidRPr="007535E4">
        <w:rPr>
          <w:rFonts w:ascii="Arial" w:hAnsi="Arial" w:cs="Arial"/>
          <w:lang w:val="en-US"/>
        </w:rPr>
        <w:t xml:space="preserve">The student </w:t>
      </w:r>
      <w:proofErr w:type="gramStart"/>
      <w:r w:rsidRPr="007535E4">
        <w:rPr>
          <w:rFonts w:ascii="Arial" w:hAnsi="Arial" w:cs="Arial"/>
          <w:lang w:val="en-US"/>
        </w:rPr>
        <w:t>is expected</w:t>
      </w:r>
      <w:proofErr w:type="gramEnd"/>
      <w:r w:rsidRPr="007535E4">
        <w:rPr>
          <w:rFonts w:ascii="Arial" w:hAnsi="Arial" w:cs="Arial"/>
          <w:lang w:val="en-US"/>
        </w:rPr>
        <w:t xml:space="preserve"> to spend 21 months in Grenoble (France) and 15 months in Dresden (Germany). The </w:t>
      </w:r>
      <w:proofErr w:type="gramStart"/>
      <w:r w:rsidRPr="007535E4">
        <w:rPr>
          <w:rFonts w:ascii="Arial" w:hAnsi="Arial" w:cs="Arial"/>
          <w:lang w:val="en-US"/>
        </w:rPr>
        <w:t>Ph.D. title will be granted by the University of Grenoble</w:t>
      </w:r>
      <w:proofErr w:type="gramEnd"/>
      <w:r w:rsidRPr="007535E4">
        <w:rPr>
          <w:rFonts w:ascii="Arial" w:hAnsi="Arial" w:cs="Arial"/>
          <w:lang w:val="en-US"/>
        </w:rPr>
        <w:t xml:space="preserve">. At the end of the Ph.D. period, the candidate will acquire a detailed experience on the environmental molecular geochemistry of selenium, on detailed studies of mineral/fluid interfaces as well as a strong ability to work alone in the laboratory. </w:t>
      </w:r>
      <w:proofErr w:type="spellStart"/>
      <w:r w:rsidRPr="007535E4">
        <w:rPr>
          <w:rFonts w:ascii="Arial" w:hAnsi="Arial" w:cs="Arial"/>
          <w:lang w:val="en-US"/>
        </w:rPr>
        <w:t>She/He</w:t>
      </w:r>
      <w:proofErr w:type="spellEnd"/>
      <w:r w:rsidRPr="007535E4">
        <w:rPr>
          <w:rFonts w:ascii="Arial" w:hAnsi="Arial" w:cs="Arial"/>
          <w:lang w:val="en-US"/>
        </w:rPr>
        <w:t xml:space="preserve"> will increase her/his knowledge on analytical chemistry, inorganic chemistry, and spectroscopy. The candidate will participate to several national and international conferences, and </w:t>
      </w:r>
      <w:proofErr w:type="gramStart"/>
      <w:r w:rsidRPr="007535E4">
        <w:rPr>
          <w:rFonts w:ascii="Arial" w:hAnsi="Arial" w:cs="Arial"/>
          <w:lang w:val="en-US"/>
        </w:rPr>
        <w:t>is expected</w:t>
      </w:r>
      <w:proofErr w:type="gramEnd"/>
      <w:r w:rsidRPr="007535E4">
        <w:rPr>
          <w:rFonts w:ascii="Arial" w:hAnsi="Arial" w:cs="Arial"/>
          <w:lang w:val="en-US"/>
        </w:rPr>
        <w:t xml:space="preserve"> to publish its results in peer-reviewed international scientific journals.</w:t>
      </w:r>
    </w:p>
    <w:p w14:paraId="6EEE0594" w14:textId="77777777" w:rsidR="007535E4" w:rsidRPr="00AA1278" w:rsidRDefault="007535E4" w:rsidP="009C0D26">
      <w:pPr>
        <w:rPr>
          <w:rFonts w:ascii="Arial" w:hAnsi="Arial" w:cs="Arial"/>
          <w:lang w:val="en-US"/>
        </w:rPr>
      </w:pPr>
    </w:p>
    <w:p w14:paraId="53FB0759" w14:textId="77777777" w:rsidR="009C0D26" w:rsidRPr="00AA1278" w:rsidRDefault="009C0D26" w:rsidP="009C0D26">
      <w:pPr>
        <w:rPr>
          <w:rFonts w:ascii="Arial" w:hAnsi="Arial" w:cs="Arial"/>
          <w:b/>
          <w:lang w:val="en-US"/>
        </w:rPr>
      </w:pPr>
      <w:r w:rsidRPr="00AA1278">
        <w:rPr>
          <w:rFonts w:ascii="Arial" w:hAnsi="Arial" w:cs="Arial"/>
          <w:b/>
          <w:lang w:val="en-US"/>
        </w:rPr>
        <w:t xml:space="preserve">Requirements </w:t>
      </w:r>
    </w:p>
    <w:p w14:paraId="576FB0D3" w14:textId="435999F4" w:rsidR="009C0D26" w:rsidRDefault="007535E4" w:rsidP="009C0D26">
      <w:pPr>
        <w:rPr>
          <w:rFonts w:ascii="Arial" w:hAnsi="Arial" w:cs="Arial"/>
          <w:lang w:val="en-US"/>
        </w:rPr>
      </w:pPr>
      <w:r w:rsidRPr="007535E4">
        <w:rPr>
          <w:rFonts w:ascii="Arial" w:hAnsi="Arial" w:cs="Arial"/>
          <w:lang w:val="en-US"/>
        </w:rPr>
        <w:t>The candidate must have a degree in Engineering or have a Master or Diploma of Chemistry, Physical-chemistry or Geochemistry obtained before the beginning of the Ph.D. thesis (</w:t>
      </w:r>
      <w:r>
        <w:rPr>
          <w:rFonts w:ascii="Arial" w:hAnsi="Arial" w:cs="Arial"/>
          <w:lang w:val="en-US"/>
        </w:rPr>
        <w:t>~</w:t>
      </w:r>
      <w:r w:rsidRPr="007535E4">
        <w:rPr>
          <w:rFonts w:ascii="Arial" w:hAnsi="Arial" w:cs="Arial"/>
          <w:lang w:val="en-US"/>
        </w:rPr>
        <w:t xml:space="preserve">April 2022). </w:t>
      </w:r>
      <w:proofErr w:type="spellStart"/>
      <w:r w:rsidRPr="007535E4">
        <w:rPr>
          <w:rFonts w:ascii="Arial" w:hAnsi="Arial" w:cs="Arial"/>
          <w:lang w:val="en-US"/>
        </w:rPr>
        <w:t>She/He</w:t>
      </w:r>
      <w:proofErr w:type="spellEnd"/>
      <w:r w:rsidRPr="007535E4">
        <w:rPr>
          <w:rFonts w:ascii="Arial" w:hAnsi="Arial" w:cs="Arial"/>
          <w:lang w:val="en-US"/>
        </w:rPr>
        <w:t xml:space="preserve"> must come from a country member of the European Union. The candidate </w:t>
      </w:r>
      <w:proofErr w:type="gramStart"/>
      <w:r w:rsidRPr="007535E4">
        <w:rPr>
          <w:rFonts w:ascii="Arial" w:hAnsi="Arial" w:cs="Arial"/>
          <w:lang w:val="en-US"/>
        </w:rPr>
        <w:t>will be offered</w:t>
      </w:r>
      <w:proofErr w:type="gramEnd"/>
      <w:r w:rsidRPr="007535E4">
        <w:rPr>
          <w:rFonts w:ascii="Arial" w:hAnsi="Arial" w:cs="Arial"/>
          <w:lang w:val="en-US"/>
        </w:rPr>
        <w:t xml:space="preserve"> a competitive salary. The duration of the Ph.D. thesis is 3 years. Candidates must have experimental capabilities for laboratory experiments, and must be able to work within an international and multidisciplinary team. </w:t>
      </w:r>
      <w:proofErr w:type="spellStart"/>
      <w:r w:rsidRPr="007535E4">
        <w:rPr>
          <w:rFonts w:ascii="Arial" w:hAnsi="Arial" w:cs="Arial"/>
          <w:lang w:val="en-US"/>
        </w:rPr>
        <w:t>She/He</w:t>
      </w:r>
      <w:proofErr w:type="spellEnd"/>
      <w:r w:rsidRPr="007535E4">
        <w:rPr>
          <w:rFonts w:ascii="Arial" w:hAnsi="Arial" w:cs="Arial"/>
          <w:lang w:val="en-US"/>
        </w:rPr>
        <w:t xml:space="preserve"> must have good communication skills and speak English fluently. Applications including curriculum vitae, statement of interest, and marks of the master </w:t>
      </w:r>
      <w:proofErr w:type="gramStart"/>
      <w:r>
        <w:rPr>
          <w:rFonts w:ascii="Arial" w:hAnsi="Arial" w:cs="Arial"/>
          <w:lang w:val="en-US"/>
        </w:rPr>
        <w:t>will be evaluated</w:t>
      </w:r>
      <w:proofErr w:type="gramEnd"/>
      <w:r>
        <w:rPr>
          <w:rFonts w:ascii="Arial" w:hAnsi="Arial" w:cs="Arial"/>
          <w:lang w:val="en-US"/>
        </w:rPr>
        <w:t xml:space="preserve"> until filling of the position.</w:t>
      </w:r>
    </w:p>
    <w:p w14:paraId="2800828B" w14:textId="77777777" w:rsidR="00495217" w:rsidRPr="009D5826" w:rsidRDefault="00495217" w:rsidP="009C0D26">
      <w:pPr>
        <w:rPr>
          <w:rFonts w:ascii="Arial" w:hAnsi="Arial" w:cs="Arial"/>
          <w:lang w:val="en-US"/>
        </w:rPr>
      </w:pPr>
    </w:p>
    <w:p w14:paraId="7F28C1E8" w14:textId="0B172DA6" w:rsidR="00063D14" w:rsidRPr="009D5826" w:rsidRDefault="00063D14" w:rsidP="009C0D26">
      <w:pPr>
        <w:rPr>
          <w:rFonts w:ascii="Arial" w:hAnsi="Arial" w:cs="Arial"/>
          <w:b/>
          <w:lang w:val="en-US"/>
        </w:rPr>
      </w:pPr>
      <w:r w:rsidRPr="009D5826">
        <w:rPr>
          <w:rFonts w:ascii="Arial" w:hAnsi="Arial" w:cs="Arial"/>
          <w:b/>
          <w:lang w:val="en-US"/>
        </w:rPr>
        <w:t>Dr. Alejandro Fernandez-Martinez</w:t>
      </w:r>
    </w:p>
    <w:p w14:paraId="5385387F" w14:textId="06F28D8C" w:rsidR="0086148D" w:rsidRPr="009D5826" w:rsidRDefault="0086148D" w:rsidP="00063D14">
      <w:pPr>
        <w:rPr>
          <w:rFonts w:ascii="Arial" w:hAnsi="Arial" w:cs="Arial"/>
          <w:lang w:val="en-US"/>
        </w:rPr>
      </w:pPr>
      <w:proofErr w:type="spellStart"/>
      <w:r w:rsidRPr="009D5826">
        <w:rPr>
          <w:rFonts w:ascii="Arial" w:hAnsi="Arial" w:cs="Arial"/>
          <w:lang w:val="en-US"/>
        </w:rPr>
        <w:t>ISTerre</w:t>
      </w:r>
      <w:proofErr w:type="spellEnd"/>
      <w:r w:rsidR="00DB1EFD" w:rsidRPr="009D5826">
        <w:rPr>
          <w:rFonts w:ascii="Arial" w:hAnsi="Arial" w:cs="Arial"/>
          <w:lang w:val="en-US"/>
        </w:rPr>
        <w:t xml:space="preserve">, </w:t>
      </w:r>
      <w:r w:rsidRPr="009D5826">
        <w:rPr>
          <w:rFonts w:ascii="Arial" w:hAnsi="Arial" w:cs="Arial"/>
          <w:lang w:val="en-US"/>
        </w:rPr>
        <w:t xml:space="preserve">CNRS &amp; </w:t>
      </w:r>
      <w:proofErr w:type="spellStart"/>
      <w:r w:rsidR="00063D14" w:rsidRPr="009D5826">
        <w:rPr>
          <w:rFonts w:ascii="Arial" w:hAnsi="Arial" w:cs="Arial"/>
          <w:lang w:val="en-US"/>
        </w:rPr>
        <w:t>Université</w:t>
      </w:r>
      <w:proofErr w:type="spellEnd"/>
      <w:r w:rsidR="00063D14" w:rsidRPr="009D5826">
        <w:rPr>
          <w:rFonts w:ascii="Arial" w:hAnsi="Arial" w:cs="Arial"/>
          <w:lang w:val="en-US"/>
        </w:rPr>
        <w:t xml:space="preserve"> Grenoble </w:t>
      </w:r>
      <w:proofErr w:type="spellStart"/>
      <w:r w:rsidR="00063D14" w:rsidRPr="009D5826">
        <w:rPr>
          <w:rFonts w:ascii="Arial" w:hAnsi="Arial" w:cs="Arial"/>
          <w:lang w:val="en-US"/>
        </w:rPr>
        <w:t>Alpes</w:t>
      </w:r>
      <w:proofErr w:type="spellEnd"/>
    </w:p>
    <w:p w14:paraId="011F0C00" w14:textId="7EAA0A80" w:rsidR="00063D14" w:rsidRPr="009D5826" w:rsidRDefault="0086148D" w:rsidP="00063D14">
      <w:pPr>
        <w:rPr>
          <w:rFonts w:ascii="Arial" w:hAnsi="Arial" w:cs="Arial"/>
          <w:lang w:val="en-US"/>
        </w:rPr>
      </w:pPr>
      <w:r w:rsidRPr="009D5826">
        <w:rPr>
          <w:rFonts w:ascii="Arial" w:hAnsi="Arial" w:cs="Arial"/>
          <w:lang w:val="en-US"/>
        </w:rPr>
        <w:t>1381 ru</w:t>
      </w:r>
      <w:r w:rsidR="00DB1EFD" w:rsidRPr="009D5826">
        <w:rPr>
          <w:rFonts w:ascii="Arial" w:hAnsi="Arial" w:cs="Arial"/>
          <w:lang w:val="en-US"/>
        </w:rPr>
        <w:t>e</w:t>
      </w:r>
      <w:r w:rsidRPr="009D5826">
        <w:rPr>
          <w:rFonts w:ascii="Arial" w:hAnsi="Arial" w:cs="Arial"/>
          <w:lang w:val="en-US"/>
        </w:rPr>
        <w:t xml:space="preserve"> de la Piscine</w:t>
      </w:r>
      <w:r w:rsidR="00DB1EFD" w:rsidRPr="009D5826">
        <w:rPr>
          <w:rFonts w:ascii="Arial" w:hAnsi="Arial" w:cs="Arial"/>
          <w:lang w:val="en-US"/>
        </w:rPr>
        <w:t xml:space="preserve"> |</w:t>
      </w:r>
      <w:r w:rsidRPr="009D5826">
        <w:rPr>
          <w:rFonts w:ascii="Arial" w:hAnsi="Arial" w:cs="Arial"/>
          <w:lang w:val="en-US"/>
        </w:rPr>
        <w:t xml:space="preserve"> 38041 Grenoble</w:t>
      </w:r>
      <w:r w:rsidR="00063D14" w:rsidRPr="009D5826">
        <w:rPr>
          <w:rFonts w:ascii="Arial" w:hAnsi="Arial" w:cs="Arial"/>
          <w:lang w:val="en-US"/>
        </w:rPr>
        <w:t xml:space="preserve"> </w:t>
      </w:r>
      <w:proofErr w:type="spellStart"/>
      <w:r w:rsidR="00063D14" w:rsidRPr="009D5826">
        <w:rPr>
          <w:rFonts w:ascii="Arial" w:hAnsi="Arial" w:cs="Arial"/>
          <w:lang w:val="en-US"/>
        </w:rPr>
        <w:t>Cedex</w:t>
      </w:r>
      <w:proofErr w:type="spellEnd"/>
      <w:r w:rsidR="00063D14" w:rsidRPr="009D5826">
        <w:rPr>
          <w:rFonts w:ascii="Arial" w:hAnsi="Arial" w:cs="Arial"/>
          <w:lang w:val="en-US"/>
        </w:rPr>
        <w:t xml:space="preserve"> 9</w:t>
      </w:r>
      <w:r w:rsidR="00DB1EFD" w:rsidRPr="009D5826">
        <w:rPr>
          <w:rFonts w:ascii="Arial" w:hAnsi="Arial" w:cs="Arial"/>
          <w:lang w:val="en-US"/>
        </w:rPr>
        <w:t xml:space="preserve"> | France</w:t>
      </w:r>
    </w:p>
    <w:p w14:paraId="1F1C1EFD" w14:textId="77777777" w:rsidR="00063D14" w:rsidRPr="009D5826" w:rsidRDefault="00063D14" w:rsidP="00063D14">
      <w:pPr>
        <w:rPr>
          <w:rFonts w:ascii="Arial" w:hAnsi="Arial" w:cs="Arial"/>
          <w:lang w:val="en-US"/>
        </w:rPr>
      </w:pPr>
      <w:r w:rsidRPr="009D5826">
        <w:rPr>
          <w:rFonts w:ascii="Arial" w:hAnsi="Arial" w:cs="Arial"/>
          <w:lang w:val="en-US"/>
        </w:rPr>
        <w:t xml:space="preserve">Phone: +33 4 76 63 51 97 </w:t>
      </w:r>
    </w:p>
    <w:p w14:paraId="14DD923A" w14:textId="77777777" w:rsidR="00063D14" w:rsidRDefault="00063D14" w:rsidP="00063D14">
      <w:pPr>
        <w:rPr>
          <w:rStyle w:val="Lienhypertexte"/>
          <w:rFonts w:ascii="Arial" w:hAnsi="Arial" w:cs="Arial"/>
          <w:bdr w:val="none" w:sz="0" w:space="0" w:color="auto"/>
          <w:lang w:val="en-US"/>
        </w:rPr>
      </w:pPr>
      <w:r w:rsidRPr="009D5826">
        <w:rPr>
          <w:rFonts w:ascii="Arial" w:hAnsi="Arial" w:cs="Arial"/>
          <w:lang w:val="en-US"/>
        </w:rPr>
        <w:t xml:space="preserve">E-mail: </w:t>
      </w:r>
      <w:hyperlink r:id="rId9" w:history="1">
        <w:r w:rsidRPr="009D5826">
          <w:rPr>
            <w:rStyle w:val="Lienhypertexte"/>
            <w:rFonts w:ascii="Arial" w:hAnsi="Arial" w:cs="Arial"/>
            <w:bdr w:val="none" w:sz="0" w:space="0" w:color="auto"/>
            <w:lang w:val="en-US"/>
          </w:rPr>
          <w:t>alex.fernandez-martinez@univ-grenoble-alpes.fr</w:t>
        </w:r>
      </w:hyperlink>
    </w:p>
    <w:p w14:paraId="133F7089" w14:textId="77777777" w:rsidR="00063D14" w:rsidRPr="009D5826" w:rsidRDefault="00063D14" w:rsidP="009C0D26">
      <w:pPr>
        <w:rPr>
          <w:rFonts w:ascii="Arial" w:hAnsi="Arial" w:cs="Arial"/>
          <w:lang w:val="en-US"/>
        </w:rPr>
      </w:pPr>
    </w:p>
    <w:p w14:paraId="03CCEF1C" w14:textId="77777777" w:rsidR="009C0D26" w:rsidRPr="009D5826" w:rsidRDefault="009C0D26" w:rsidP="009C0D26">
      <w:pPr>
        <w:rPr>
          <w:rFonts w:ascii="Arial" w:hAnsi="Arial" w:cs="Arial"/>
          <w:b/>
          <w:lang w:val="en-US"/>
        </w:rPr>
      </w:pPr>
      <w:r w:rsidRPr="009D5826">
        <w:rPr>
          <w:rFonts w:ascii="Arial" w:hAnsi="Arial" w:cs="Arial"/>
          <w:b/>
          <w:lang w:val="en-US"/>
        </w:rPr>
        <w:t xml:space="preserve">Dr. </w:t>
      </w:r>
      <w:r w:rsidR="00063D14" w:rsidRPr="009D5826">
        <w:rPr>
          <w:rFonts w:ascii="Arial" w:hAnsi="Arial" w:cs="Arial"/>
          <w:b/>
          <w:lang w:val="en-US"/>
        </w:rPr>
        <w:t>Norbert Jordan</w:t>
      </w:r>
    </w:p>
    <w:p w14:paraId="67FDAAE5" w14:textId="77777777" w:rsidR="00063D14" w:rsidRPr="009D5826" w:rsidRDefault="00063D14" w:rsidP="00063D14">
      <w:pPr>
        <w:rPr>
          <w:rFonts w:ascii="Arial" w:hAnsi="Arial" w:cs="Arial"/>
          <w:lang w:val="en-US"/>
        </w:rPr>
      </w:pPr>
      <w:r w:rsidRPr="009D5826">
        <w:rPr>
          <w:rFonts w:ascii="Arial" w:hAnsi="Arial" w:cs="Arial"/>
          <w:lang w:val="en-US"/>
        </w:rPr>
        <w:t>Institute of Resource Ecology</w:t>
      </w:r>
    </w:p>
    <w:p w14:paraId="099211B6" w14:textId="77777777" w:rsidR="00063D14" w:rsidRPr="009D5826" w:rsidRDefault="00063D14" w:rsidP="00063D14">
      <w:pPr>
        <w:rPr>
          <w:rFonts w:ascii="Arial" w:hAnsi="Arial" w:cs="Arial"/>
          <w:lang w:val="en-US"/>
        </w:rPr>
      </w:pPr>
      <w:r w:rsidRPr="009D5826">
        <w:rPr>
          <w:rFonts w:ascii="Arial" w:hAnsi="Arial" w:cs="Arial"/>
          <w:lang w:val="en-US"/>
        </w:rPr>
        <w:t>Helmholtz-</w:t>
      </w:r>
      <w:proofErr w:type="spellStart"/>
      <w:r w:rsidRPr="009D5826">
        <w:rPr>
          <w:rFonts w:ascii="Arial" w:hAnsi="Arial" w:cs="Arial"/>
          <w:lang w:val="en-US"/>
        </w:rPr>
        <w:t>Zentrum</w:t>
      </w:r>
      <w:proofErr w:type="spellEnd"/>
      <w:r w:rsidRPr="009D5826">
        <w:rPr>
          <w:rFonts w:ascii="Arial" w:hAnsi="Arial" w:cs="Arial"/>
          <w:lang w:val="en-US"/>
        </w:rPr>
        <w:t xml:space="preserve"> Dresden - </w:t>
      </w:r>
      <w:proofErr w:type="spellStart"/>
      <w:r w:rsidRPr="009D5826">
        <w:rPr>
          <w:rFonts w:ascii="Arial" w:hAnsi="Arial" w:cs="Arial"/>
          <w:lang w:val="en-US"/>
        </w:rPr>
        <w:t>Rossendorf</w:t>
      </w:r>
      <w:proofErr w:type="spellEnd"/>
      <w:r w:rsidRPr="009D5826">
        <w:rPr>
          <w:rFonts w:ascii="Arial" w:hAnsi="Arial" w:cs="Arial"/>
          <w:lang w:val="en-US"/>
        </w:rPr>
        <w:t xml:space="preserve"> (HZDR)</w:t>
      </w:r>
    </w:p>
    <w:p w14:paraId="43BE2E50" w14:textId="77777777" w:rsidR="00063D14" w:rsidRPr="009D5826" w:rsidRDefault="00063D14" w:rsidP="00063D14">
      <w:pPr>
        <w:rPr>
          <w:rFonts w:ascii="Arial" w:hAnsi="Arial" w:cs="Arial"/>
          <w:lang w:val="en-US"/>
        </w:rPr>
      </w:pPr>
      <w:proofErr w:type="spellStart"/>
      <w:r w:rsidRPr="009D5826">
        <w:rPr>
          <w:rFonts w:ascii="Arial" w:hAnsi="Arial" w:cs="Arial"/>
          <w:lang w:val="en-US"/>
        </w:rPr>
        <w:t>Bautzner</w:t>
      </w:r>
      <w:proofErr w:type="spellEnd"/>
      <w:r w:rsidRPr="009D5826">
        <w:rPr>
          <w:rFonts w:ascii="Arial" w:hAnsi="Arial" w:cs="Arial"/>
          <w:lang w:val="en-US"/>
        </w:rPr>
        <w:t xml:space="preserve"> </w:t>
      </w:r>
      <w:proofErr w:type="spellStart"/>
      <w:r w:rsidRPr="009D5826">
        <w:rPr>
          <w:rFonts w:ascii="Arial" w:hAnsi="Arial" w:cs="Arial"/>
          <w:lang w:val="en-US"/>
        </w:rPr>
        <w:t>Landstr</w:t>
      </w:r>
      <w:proofErr w:type="spellEnd"/>
      <w:r w:rsidRPr="009D5826">
        <w:rPr>
          <w:rFonts w:ascii="Arial" w:hAnsi="Arial" w:cs="Arial"/>
          <w:lang w:val="en-US"/>
        </w:rPr>
        <w:t>. 400 | 01328 Dresden | Germany</w:t>
      </w:r>
    </w:p>
    <w:p w14:paraId="72037991" w14:textId="77777777" w:rsidR="00063D14" w:rsidRPr="009D5826" w:rsidRDefault="00063D14" w:rsidP="00063D14">
      <w:pPr>
        <w:rPr>
          <w:rFonts w:ascii="Arial" w:hAnsi="Arial" w:cs="Arial"/>
          <w:lang w:val="en-US"/>
        </w:rPr>
      </w:pPr>
      <w:r w:rsidRPr="009D5826">
        <w:rPr>
          <w:rFonts w:ascii="Arial" w:hAnsi="Arial" w:cs="Arial"/>
          <w:lang w:val="en-US"/>
        </w:rPr>
        <w:t xml:space="preserve">Phone: +49 351 260 2148 </w:t>
      </w:r>
    </w:p>
    <w:p w14:paraId="79CF9FCC" w14:textId="6B8ABA68" w:rsidR="002F4460" w:rsidRPr="0069085E" w:rsidRDefault="00063D14">
      <w:pPr>
        <w:rPr>
          <w:lang w:val="en-US"/>
        </w:rPr>
      </w:pPr>
      <w:r w:rsidRPr="009D5826">
        <w:rPr>
          <w:rFonts w:ascii="Arial" w:hAnsi="Arial" w:cs="Arial"/>
          <w:lang w:val="en-US"/>
        </w:rPr>
        <w:t>E</w:t>
      </w:r>
      <w:r w:rsidR="009C0D26" w:rsidRPr="009D5826">
        <w:rPr>
          <w:rFonts w:ascii="Arial" w:hAnsi="Arial" w:cs="Arial"/>
          <w:lang w:val="en-US"/>
        </w:rPr>
        <w:t xml:space="preserve">-mail: </w:t>
      </w:r>
      <w:hyperlink r:id="rId10" w:history="1">
        <w:r w:rsidRPr="009D5826">
          <w:rPr>
            <w:rStyle w:val="Lienhypertexte"/>
            <w:rFonts w:ascii="Arial" w:hAnsi="Arial" w:cs="Arial"/>
            <w:lang w:val="en-US"/>
          </w:rPr>
          <w:t>n.jordan@hzdr.de</w:t>
        </w:r>
      </w:hyperlink>
    </w:p>
    <w:sectPr w:rsidR="002F4460" w:rsidRPr="0069085E">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69981" w14:textId="77777777" w:rsidR="00C331D4" w:rsidRDefault="00C331D4" w:rsidP="001D08BB">
      <w:r>
        <w:separator/>
      </w:r>
    </w:p>
    <w:p w14:paraId="4FFBAC06" w14:textId="77777777" w:rsidR="00C331D4" w:rsidRDefault="00C331D4"/>
    <w:p w14:paraId="05034AEF" w14:textId="77777777" w:rsidR="00C331D4" w:rsidRDefault="00C331D4" w:rsidP="00DB1EFD"/>
    <w:p w14:paraId="6A5E63C0" w14:textId="77777777" w:rsidR="00C331D4" w:rsidRDefault="00C331D4"/>
    <w:p w14:paraId="4225AE0B" w14:textId="77777777" w:rsidR="00C331D4" w:rsidRDefault="00C331D4"/>
    <w:p w14:paraId="3A92A80D" w14:textId="77777777" w:rsidR="00C331D4" w:rsidRDefault="00C331D4" w:rsidP="00495217"/>
  </w:endnote>
  <w:endnote w:type="continuationSeparator" w:id="0">
    <w:p w14:paraId="39523404" w14:textId="77777777" w:rsidR="00C331D4" w:rsidRDefault="00C331D4" w:rsidP="001D08BB">
      <w:r>
        <w:continuationSeparator/>
      </w:r>
    </w:p>
    <w:p w14:paraId="21A25379" w14:textId="77777777" w:rsidR="00C331D4" w:rsidRDefault="00C331D4"/>
    <w:p w14:paraId="6B691083" w14:textId="77777777" w:rsidR="00C331D4" w:rsidRDefault="00C331D4" w:rsidP="00DB1EFD"/>
    <w:p w14:paraId="38AB5D56" w14:textId="77777777" w:rsidR="00C331D4" w:rsidRDefault="00C331D4"/>
    <w:p w14:paraId="21288DE0" w14:textId="77777777" w:rsidR="00C331D4" w:rsidRDefault="00C331D4"/>
    <w:p w14:paraId="2BD797DA" w14:textId="77777777" w:rsidR="00C331D4" w:rsidRDefault="00C331D4" w:rsidP="004952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1383529"/>
      <w:docPartObj>
        <w:docPartGallery w:val="Page Numbers (Bottom of Page)"/>
        <w:docPartUnique/>
      </w:docPartObj>
    </w:sdtPr>
    <w:sdtEndPr/>
    <w:sdtContent>
      <w:p w14:paraId="138A32D9" w14:textId="75948884" w:rsidR="001D08BB" w:rsidRDefault="001D08BB" w:rsidP="001D08BB">
        <w:pPr>
          <w:pStyle w:val="Pieddepage"/>
          <w:jc w:val="right"/>
        </w:pPr>
        <w:r>
          <w:fldChar w:fldCharType="begin"/>
        </w:r>
        <w:r>
          <w:instrText>PAGE   \* MERGEFORMAT</w:instrText>
        </w:r>
        <w:r>
          <w:fldChar w:fldCharType="separate"/>
        </w:r>
        <w:r w:rsidR="007535E4" w:rsidRPr="007535E4">
          <w:rPr>
            <w:noProof/>
            <w:lang w:val="fr-FR"/>
          </w:rPr>
          <w:t>2</w:t>
        </w:r>
        <w:r>
          <w:fldChar w:fldCharType="end"/>
        </w:r>
      </w:p>
    </w:sdtContent>
  </w:sdt>
  <w:p w14:paraId="51FB1AF8" w14:textId="77777777" w:rsidR="004D4F3F" w:rsidRDefault="004D4F3F"/>
  <w:p w14:paraId="29BE7134" w14:textId="77777777" w:rsidR="004D4F3F" w:rsidRDefault="004D4F3F" w:rsidP="00DB1EFD"/>
  <w:p w14:paraId="28A727C1" w14:textId="77777777" w:rsidR="00A04FF7" w:rsidRDefault="00A04FF7"/>
  <w:p w14:paraId="05F004A1" w14:textId="77777777" w:rsidR="00A80E05" w:rsidRDefault="00A80E05"/>
  <w:p w14:paraId="7964C810" w14:textId="77777777" w:rsidR="00A80E05" w:rsidRDefault="00A80E05" w:rsidP="0049521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4D387" w14:textId="77777777" w:rsidR="00C331D4" w:rsidRDefault="00C331D4" w:rsidP="001D08BB">
      <w:r>
        <w:separator/>
      </w:r>
    </w:p>
    <w:p w14:paraId="1D73D1EA" w14:textId="77777777" w:rsidR="00C331D4" w:rsidRDefault="00C331D4"/>
    <w:p w14:paraId="7F48B8C0" w14:textId="77777777" w:rsidR="00C331D4" w:rsidRDefault="00C331D4" w:rsidP="00DB1EFD"/>
    <w:p w14:paraId="23E4872D" w14:textId="77777777" w:rsidR="00C331D4" w:rsidRDefault="00C331D4"/>
    <w:p w14:paraId="112292B5" w14:textId="77777777" w:rsidR="00C331D4" w:rsidRDefault="00C331D4"/>
    <w:p w14:paraId="7662D68F" w14:textId="77777777" w:rsidR="00C331D4" w:rsidRDefault="00C331D4" w:rsidP="00495217"/>
  </w:footnote>
  <w:footnote w:type="continuationSeparator" w:id="0">
    <w:p w14:paraId="2652FF01" w14:textId="77777777" w:rsidR="00C331D4" w:rsidRDefault="00C331D4" w:rsidP="001D08BB">
      <w:r>
        <w:continuationSeparator/>
      </w:r>
    </w:p>
    <w:p w14:paraId="590DA393" w14:textId="77777777" w:rsidR="00C331D4" w:rsidRDefault="00C331D4"/>
    <w:p w14:paraId="7B4932EA" w14:textId="77777777" w:rsidR="00C331D4" w:rsidRDefault="00C331D4" w:rsidP="00DB1EFD"/>
    <w:p w14:paraId="42332628" w14:textId="77777777" w:rsidR="00C331D4" w:rsidRDefault="00C331D4"/>
    <w:p w14:paraId="3F4B9CC8" w14:textId="77777777" w:rsidR="00C331D4" w:rsidRDefault="00C331D4"/>
    <w:p w14:paraId="52CA6CBD" w14:textId="77777777" w:rsidR="00C331D4" w:rsidRDefault="00C331D4" w:rsidP="0049521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425CE" w14:textId="7E1AB088" w:rsidR="001E77C4" w:rsidRDefault="001E77C4">
    <w:pPr>
      <w:pStyle w:val="En-tte"/>
    </w:pPr>
    <w:r w:rsidRPr="008D2DFD">
      <w:rPr>
        <w:noProof/>
        <w:lang w:val="en-US" w:eastAsia="en-US"/>
      </w:rPr>
      <w:drawing>
        <wp:anchor distT="0" distB="0" distL="114300" distR="114300" simplePos="0" relativeHeight="251658240" behindDoc="0" locked="0" layoutInCell="1" allowOverlap="1" wp14:anchorId="5BEA93B7" wp14:editId="6A88B1E2">
          <wp:simplePos x="0" y="0"/>
          <wp:positionH relativeFrom="column">
            <wp:posOffset>4449445</wp:posOffset>
          </wp:positionH>
          <wp:positionV relativeFrom="paragraph">
            <wp:posOffset>76835</wp:posOffset>
          </wp:positionV>
          <wp:extent cx="1379220" cy="72517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b="-9412"/>
                  <a:stretch/>
                </pic:blipFill>
                <pic:spPr bwMode="auto">
                  <a:xfrm>
                    <a:off x="0" y="0"/>
                    <a:ext cx="1379220" cy="725170"/>
                  </a:xfrm>
                  <a:prstGeom prst="rect">
                    <a:avLst/>
                  </a:prstGeom>
                  <a:ln>
                    <a:noFill/>
                  </a:ln>
                  <a:extLst>
                    <a:ext uri="{53640926-AAD7-44D8-BBD7-CCE9431645EC}">
                      <a14:shadowObscured xmlns:a14="http://schemas.microsoft.com/office/drawing/2010/main"/>
                    </a:ext>
                  </a:extLst>
                </pic:spPr>
              </pic:pic>
            </a:graphicData>
          </a:graphic>
        </wp:anchor>
      </w:drawing>
    </w:r>
    <w:r w:rsidRPr="008D2DFD">
      <w:rPr>
        <w:noProof/>
        <w:lang w:val="en-US" w:eastAsia="en-US"/>
      </w:rPr>
      <w:drawing>
        <wp:inline distT="0" distB="0" distL="0" distR="0" wp14:anchorId="72F2ADEE" wp14:editId="63077F04">
          <wp:extent cx="1029832" cy="6191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35261" cy="622389"/>
                  </a:xfrm>
                  <a:prstGeom prst="rect">
                    <a:avLst/>
                  </a:prstGeom>
                </pic:spPr>
              </pic:pic>
            </a:graphicData>
          </a:graphic>
        </wp:inline>
      </w:drawing>
    </w:r>
    <w:r>
      <w:rPr>
        <w:noProof/>
        <w:lang w:val="en-US" w:eastAsia="en-US"/>
      </w:rPr>
      <w:t xml:space="preserve">  </w:t>
    </w:r>
    <w:r>
      <w:rPr>
        <w:noProof/>
        <w:lang w:val="en-US" w:eastAsia="en-US"/>
      </w:rPr>
      <w:drawing>
        <wp:inline distT="0" distB="0" distL="0" distR="0" wp14:anchorId="5D016585" wp14:editId="21BD0EAE">
          <wp:extent cx="747395" cy="747395"/>
          <wp:effectExtent l="0" t="0" r="0" b="0"/>
          <wp:docPr id="7" name="Image 7" descr="Fichier:Centre national de la recherche scientifique.svg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hier:Centre national de la recherche scientifique.svg — Wikipéd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7395" cy="747395"/>
                  </a:xfrm>
                  <a:prstGeom prst="rect">
                    <a:avLst/>
                  </a:prstGeom>
                  <a:noFill/>
                  <a:ln>
                    <a:noFill/>
                  </a:ln>
                </pic:spPr>
              </pic:pic>
            </a:graphicData>
          </a:graphic>
        </wp:inline>
      </w:drawing>
    </w:r>
    <w:r>
      <w:rPr>
        <w:noProof/>
        <w:lang w:val="en-US" w:eastAsia="en-US"/>
      </w:rPr>
      <w:t xml:space="preserve">  </w:t>
    </w:r>
    <w:r w:rsidRPr="008D2DFD">
      <w:rPr>
        <w:noProof/>
        <w:lang w:val="en-US" w:eastAsia="en-US"/>
      </w:rPr>
      <w:drawing>
        <wp:inline distT="0" distB="0" distL="0" distR="0" wp14:anchorId="154782BC" wp14:editId="736F229D">
          <wp:extent cx="1257300" cy="74886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268668" cy="755632"/>
                  </a:xfrm>
                  <a:prstGeom prst="rect">
                    <a:avLst/>
                  </a:prstGeom>
                </pic:spPr>
              </pic:pic>
            </a:graphicData>
          </a:graphic>
        </wp:inline>
      </w:drawing>
    </w:r>
  </w:p>
  <w:p w14:paraId="5913E8D5" w14:textId="77777777" w:rsidR="00A80E05" w:rsidRDefault="00A80E05"/>
  <w:p w14:paraId="15320660" w14:textId="77777777" w:rsidR="00A80E05" w:rsidRDefault="00A80E05" w:rsidP="0049521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D26"/>
    <w:rsid w:val="0003007E"/>
    <w:rsid w:val="00063D14"/>
    <w:rsid w:val="00073923"/>
    <w:rsid w:val="00095479"/>
    <w:rsid w:val="000C2F69"/>
    <w:rsid w:val="00115A48"/>
    <w:rsid w:val="0015267E"/>
    <w:rsid w:val="00153157"/>
    <w:rsid w:val="001D08BB"/>
    <w:rsid w:val="001E3FAB"/>
    <w:rsid w:val="001E77C4"/>
    <w:rsid w:val="001F7688"/>
    <w:rsid w:val="00283272"/>
    <w:rsid w:val="002E75C2"/>
    <w:rsid w:val="0031221F"/>
    <w:rsid w:val="003152CB"/>
    <w:rsid w:val="003278D3"/>
    <w:rsid w:val="003501F9"/>
    <w:rsid w:val="003C05D0"/>
    <w:rsid w:val="003C2179"/>
    <w:rsid w:val="003D3C7B"/>
    <w:rsid w:val="003F60DE"/>
    <w:rsid w:val="0042291D"/>
    <w:rsid w:val="0044521A"/>
    <w:rsid w:val="00467EF9"/>
    <w:rsid w:val="00476ED0"/>
    <w:rsid w:val="004827D6"/>
    <w:rsid w:val="00495217"/>
    <w:rsid w:val="004A3F89"/>
    <w:rsid w:val="004C0048"/>
    <w:rsid w:val="004D4F3F"/>
    <w:rsid w:val="004E08D8"/>
    <w:rsid w:val="004F28A8"/>
    <w:rsid w:val="00570819"/>
    <w:rsid w:val="00576A97"/>
    <w:rsid w:val="005A3159"/>
    <w:rsid w:val="005B01BB"/>
    <w:rsid w:val="005C6F8F"/>
    <w:rsid w:val="005D6D34"/>
    <w:rsid w:val="0062568B"/>
    <w:rsid w:val="006747E7"/>
    <w:rsid w:val="0068522F"/>
    <w:rsid w:val="0069085E"/>
    <w:rsid w:val="006A0EDD"/>
    <w:rsid w:val="006A242A"/>
    <w:rsid w:val="006C60C5"/>
    <w:rsid w:val="006E33CE"/>
    <w:rsid w:val="00715F7E"/>
    <w:rsid w:val="00742CC8"/>
    <w:rsid w:val="007535E4"/>
    <w:rsid w:val="00760440"/>
    <w:rsid w:val="007708EF"/>
    <w:rsid w:val="0077733C"/>
    <w:rsid w:val="007A0E0D"/>
    <w:rsid w:val="007F6E69"/>
    <w:rsid w:val="008074E8"/>
    <w:rsid w:val="0083426B"/>
    <w:rsid w:val="00852FB7"/>
    <w:rsid w:val="008533C5"/>
    <w:rsid w:val="0086148D"/>
    <w:rsid w:val="008A2C4B"/>
    <w:rsid w:val="008D2DFD"/>
    <w:rsid w:val="008F3CE9"/>
    <w:rsid w:val="00927544"/>
    <w:rsid w:val="009327FD"/>
    <w:rsid w:val="0095609A"/>
    <w:rsid w:val="0096643E"/>
    <w:rsid w:val="00981F6F"/>
    <w:rsid w:val="009C0D26"/>
    <w:rsid w:val="009D5826"/>
    <w:rsid w:val="00A04FF7"/>
    <w:rsid w:val="00A66DC9"/>
    <w:rsid w:val="00A80E05"/>
    <w:rsid w:val="00AA1278"/>
    <w:rsid w:val="00AF02E9"/>
    <w:rsid w:val="00B648CC"/>
    <w:rsid w:val="00BE7EA8"/>
    <w:rsid w:val="00C331D4"/>
    <w:rsid w:val="00C742DB"/>
    <w:rsid w:val="00C8560F"/>
    <w:rsid w:val="00C95E4D"/>
    <w:rsid w:val="00D654BF"/>
    <w:rsid w:val="00D82BFF"/>
    <w:rsid w:val="00DB1EFD"/>
    <w:rsid w:val="00DE3832"/>
    <w:rsid w:val="00DE79D2"/>
    <w:rsid w:val="00DF675C"/>
    <w:rsid w:val="00E162CD"/>
    <w:rsid w:val="00E61B08"/>
    <w:rsid w:val="00E74176"/>
    <w:rsid w:val="00EC6AC3"/>
    <w:rsid w:val="00F2635F"/>
    <w:rsid w:val="00F5277C"/>
    <w:rsid w:val="00F757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A78E5"/>
  <w15:chartTrackingRefBased/>
  <w15:docId w15:val="{E5BAFCB9-EE6B-4C44-9ADF-08382E3E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9C0D26"/>
    <w:pPr>
      <w:spacing w:after="0" w:line="240" w:lineRule="auto"/>
      <w:jc w:val="both"/>
    </w:pPr>
    <w:rPr>
      <w:rFonts w:ascii="Times New Roman" w:eastAsia="Times New Roman" w:hAnsi="Times New Roman" w:cs="Times New Roman"/>
      <w:sz w:val="24"/>
      <w:szCs w:val="24"/>
      <w:lang w:val="en-GB"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9C0D26"/>
    <w:rPr>
      <w:strike w:val="0"/>
      <w:dstrike w:val="0"/>
      <w:color w:val="3333CC"/>
      <w:u w:val="none"/>
      <w:effect w:val="none"/>
      <w:bdr w:val="none" w:sz="0" w:space="0" w:color="auto" w:frame="1"/>
    </w:rPr>
  </w:style>
  <w:style w:type="character" w:styleId="Lienhypertextesuivivisit">
    <w:name w:val="FollowedHyperlink"/>
    <w:basedOn w:val="Policepardfaut"/>
    <w:uiPriority w:val="99"/>
    <w:semiHidden/>
    <w:unhideWhenUsed/>
    <w:rsid w:val="00063D14"/>
    <w:rPr>
      <w:color w:val="954F72" w:themeColor="followedHyperlink"/>
      <w:u w:val="single"/>
    </w:rPr>
  </w:style>
  <w:style w:type="paragraph" w:styleId="Textedebulles">
    <w:name w:val="Balloon Text"/>
    <w:basedOn w:val="Normal"/>
    <w:link w:val="TextedebullesCar"/>
    <w:uiPriority w:val="99"/>
    <w:semiHidden/>
    <w:unhideWhenUsed/>
    <w:rsid w:val="0044521A"/>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521A"/>
    <w:rPr>
      <w:rFonts w:ascii="Segoe UI" w:eastAsia="Times New Roman" w:hAnsi="Segoe UI" w:cs="Segoe UI"/>
      <w:sz w:val="18"/>
      <w:szCs w:val="18"/>
      <w:lang w:val="en-GB" w:eastAsia="de-DE"/>
    </w:rPr>
  </w:style>
  <w:style w:type="character" w:styleId="Marquedecommentaire">
    <w:name w:val="annotation reference"/>
    <w:basedOn w:val="Policepardfaut"/>
    <w:uiPriority w:val="99"/>
    <w:semiHidden/>
    <w:unhideWhenUsed/>
    <w:rsid w:val="00467EF9"/>
    <w:rPr>
      <w:sz w:val="16"/>
      <w:szCs w:val="16"/>
    </w:rPr>
  </w:style>
  <w:style w:type="paragraph" w:styleId="Commentaire">
    <w:name w:val="annotation text"/>
    <w:basedOn w:val="Normal"/>
    <w:link w:val="CommentaireCar"/>
    <w:uiPriority w:val="99"/>
    <w:semiHidden/>
    <w:unhideWhenUsed/>
    <w:rsid w:val="00467EF9"/>
    <w:rPr>
      <w:sz w:val="20"/>
      <w:szCs w:val="20"/>
    </w:rPr>
  </w:style>
  <w:style w:type="character" w:customStyle="1" w:styleId="CommentaireCar">
    <w:name w:val="Commentaire Car"/>
    <w:basedOn w:val="Policepardfaut"/>
    <w:link w:val="Commentaire"/>
    <w:uiPriority w:val="99"/>
    <w:semiHidden/>
    <w:rsid w:val="00467EF9"/>
    <w:rPr>
      <w:rFonts w:ascii="Times New Roman" w:eastAsia="Times New Roman" w:hAnsi="Times New Roman" w:cs="Times New Roman"/>
      <w:sz w:val="20"/>
      <w:szCs w:val="20"/>
      <w:lang w:val="en-GB" w:eastAsia="de-DE"/>
    </w:rPr>
  </w:style>
  <w:style w:type="paragraph" w:styleId="Objetducommentaire">
    <w:name w:val="annotation subject"/>
    <w:basedOn w:val="Commentaire"/>
    <w:next w:val="Commentaire"/>
    <w:link w:val="ObjetducommentaireCar"/>
    <w:uiPriority w:val="99"/>
    <w:semiHidden/>
    <w:unhideWhenUsed/>
    <w:rsid w:val="00467EF9"/>
    <w:rPr>
      <w:b/>
      <w:bCs/>
    </w:rPr>
  </w:style>
  <w:style w:type="character" w:customStyle="1" w:styleId="ObjetducommentaireCar">
    <w:name w:val="Objet du commentaire Car"/>
    <w:basedOn w:val="CommentaireCar"/>
    <w:link w:val="Objetducommentaire"/>
    <w:uiPriority w:val="99"/>
    <w:semiHidden/>
    <w:rsid w:val="00467EF9"/>
    <w:rPr>
      <w:rFonts w:ascii="Times New Roman" w:eastAsia="Times New Roman" w:hAnsi="Times New Roman" w:cs="Times New Roman"/>
      <w:b/>
      <w:bCs/>
      <w:sz w:val="20"/>
      <w:szCs w:val="20"/>
      <w:lang w:val="en-GB" w:eastAsia="de-DE"/>
    </w:rPr>
  </w:style>
  <w:style w:type="paragraph" w:styleId="En-tte">
    <w:name w:val="header"/>
    <w:basedOn w:val="Normal"/>
    <w:link w:val="En-tteCar"/>
    <w:uiPriority w:val="99"/>
    <w:unhideWhenUsed/>
    <w:rsid w:val="001D08BB"/>
    <w:pPr>
      <w:tabs>
        <w:tab w:val="center" w:pos="4536"/>
        <w:tab w:val="right" w:pos="9072"/>
      </w:tabs>
    </w:pPr>
  </w:style>
  <w:style w:type="character" w:customStyle="1" w:styleId="En-tteCar">
    <w:name w:val="En-tête Car"/>
    <w:basedOn w:val="Policepardfaut"/>
    <w:link w:val="En-tte"/>
    <w:uiPriority w:val="99"/>
    <w:rsid w:val="001D08BB"/>
    <w:rPr>
      <w:rFonts w:ascii="Times New Roman" w:eastAsia="Times New Roman" w:hAnsi="Times New Roman" w:cs="Times New Roman"/>
      <w:sz w:val="24"/>
      <w:szCs w:val="24"/>
      <w:lang w:val="en-GB" w:eastAsia="de-DE"/>
    </w:rPr>
  </w:style>
  <w:style w:type="paragraph" w:styleId="Pieddepage">
    <w:name w:val="footer"/>
    <w:basedOn w:val="Normal"/>
    <w:link w:val="PieddepageCar"/>
    <w:uiPriority w:val="99"/>
    <w:unhideWhenUsed/>
    <w:rsid w:val="001D08BB"/>
    <w:pPr>
      <w:tabs>
        <w:tab w:val="center" w:pos="4536"/>
        <w:tab w:val="right" w:pos="9072"/>
      </w:tabs>
    </w:pPr>
  </w:style>
  <w:style w:type="character" w:customStyle="1" w:styleId="PieddepageCar">
    <w:name w:val="Pied de page Car"/>
    <w:basedOn w:val="Policepardfaut"/>
    <w:link w:val="Pieddepage"/>
    <w:uiPriority w:val="99"/>
    <w:rsid w:val="001D08BB"/>
    <w:rPr>
      <w:rFonts w:ascii="Times New Roman" w:eastAsia="Times New Roman" w:hAnsi="Times New Roman" w:cs="Times New Roman"/>
      <w:sz w:val="24"/>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dra.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zdr.de/db/Cms?pNid=14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jordan@hzdr.de" TargetMode="External"/><Relationship Id="rId4" Type="http://schemas.openxmlformats.org/officeDocument/2006/relationships/webSettings" Target="webSettings.xml"/><Relationship Id="rId9" Type="http://schemas.openxmlformats.org/officeDocument/2006/relationships/hyperlink" Target="mailto:alex.fernandez-martinez@univ-grenoble-alpes.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E4749-89E1-45C3-AFFA-CB8379612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778</Words>
  <Characters>4438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dc:creator>
  <cp:keywords/>
  <dc:description/>
  <cp:lastModifiedBy>Alejandro Fernandez-Martinez</cp:lastModifiedBy>
  <cp:revision>3</cp:revision>
  <cp:lastPrinted>2021-07-20T14:04:00Z</cp:lastPrinted>
  <dcterms:created xsi:type="dcterms:W3CDTF">2021-09-03T09:58:00Z</dcterms:created>
  <dcterms:modified xsi:type="dcterms:W3CDTF">2021-11-27T08:39:00Z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http://www.zotero.org/styles/american-mineralogist</vt:lpwstr>
  </property>
  <property fmtid="{D5CDD505-2E9C-101B-9397-08002B2CF9AE}" pid="3" name="Mendeley Recent Style Name 0_1">
    <vt:lpwstr>American Mineralogist</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http://www.zotero.org/styles/chemical-communications</vt:lpwstr>
  </property>
  <property fmtid="{D5CDD505-2E9C-101B-9397-08002B2CF9AE}" pid="7" name="Mendeley Recent Style Name 2_1">
    <vt:lpwstr>Chemical Communications</vt:lpwstr>
  </property>
  <property fmtid="{D5CDD505-2E9C-101B-9397-08002B2CF9AE}" pid="8" name="Mendeley Recent Style Id 3_1">
    <vt:lpwstr>http://www.zotero.org/styles/chemistry-of-materials</vt:lpwstr>
  </property>
  <property fmtid="{D5CDD505-2E9C-101B-9397-08002B2CF9AE}" pid="9" name="Mendeley Recent Style Name 3_1">
    <vt:lpwstr>Chemistry of Materials</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http://www.zotero.org/styles/crystal-growth-and-design</vt:lpwstr>
  </property>
  <property fmtid="{D5CDD505-2E9C-101B-9397-08002B2CF9AE}" pid="15" name="Mendeley Recent Style Name 6_1">
    <vt:lpwstr>Crystal Growth &amp; Design</vt:lpwstr>
  </property>
  <property fmtid="{D5CDD505-2E9C-101B-9397-08002B2CF9AE}" pid="16" name="Mendeley Recent Style Id 7_1">
    <vt:lpwstr>http://www.zotero.org/styles/environmental-science-nano</vt:lpwstr>
  </property>
  <property fmtid="{D5CDD505-2E9C-101B-9397-08002B2CF9AE}" pid="17" name="Mendeley Recent Style Name 7_1">
    <vt:lpwstr>Environmental Science: Nano</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ies>
</file>